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E37" w:rsidRPr="00DB1E37" w:rsidRDefault="00DB1E37" w:rsidP="00DB1E37">
      <w:pPr>
        <w:spacing w:before="100" w:beforeAutospacing="1" w:after="100" w:afterAutospacing="1"/>
        <w:jc w:val="center"/>
        <w:rPr>
          <w:i/>
          <w:sz w:val="28"/>
          <w:szCs w:val="28"/>
        </w:rPr>
      </w:pPr>
      <w:r w:rsidRPr="00DB1E37">
        <w:rPr>
          <w:b/>
          <w:bCs/>
          <w:i/>
          <w:sz w:val="28"/>
          <w:szCs w:val="28"/>
        </w:rPr>
        <w:t>Экологические риски</w:t>
      </w:r>
    </w:p>
    <w:p w:rsidR="00A93B60" w:rsidRPr="00D82B15" w:rsidRDefault="00A93B60" w:rsidP="00A93B60">
      <w:pPr>
        <w:spacing w:before="100" w:beforeAutospacing="1" w:after="100" w:afterAutospacing="1"/>
        <w:ind w:firstLine="567"/>
        <w:contextualSpacing/>
        <w:jc w:val="both"/>
        <w:rPr>
          <w:sz w:val="28"/>
          <w:szCs w:val="28"/>
        </w:rPr>
      </w:pPr>
      <w:r w:rsidRPr="00D82B15">
        <w:rPr>
          <w:sz w:val="28"/>
          <w:szCs w:val="28"/>
        </w:rPr>
        <w:t>Экологические риски характеризуются уровнем загрязнения окружающей среды.</w:t>
      </w:r>
    </w:p>
    <w:p w:rsidR="00A93B60" w:rsidRPr="00FE7341" w:rsidRDefault="00A93B60" w:rsidP="00A93B60">
      <w:pPr>
        <w:ind w:firstLine="709"/>
        <w:contextualSpacing/>
        <w:jc w:val="both"/>
        <w:rPr>
          <w:sz w:val="28"/>
          <w:szCs w:val="28"/>
        </w:rPr>
      </w:pPr>
      <w:r w:rsidRPr="00500F34">
        <w:rPr>
          <w:sz w:val="28"/>
          <w:szCs w:val="28"/>
        </w:rPr>
        <w:t>П</w:t>
      </w:r>
      <w:r w:rsidRPr="00500F34">
        <w:rPr>
          <w:rFonts w:eastAsia="TimesNewRoman"/>
          <w:sz w:val="28"/>
          <w:szCs w:val="28"/>
        </w:rPr>
        <w:t xml:space="preserve">о данным Белгородской лаборатории по мониторингу загрязнения атмосферы Белгородского центра по гидрометеорологии и мониторингу окружающей среды </w:t>
      </w:r>
      <w:r w:rsidRPr="00500F34">
        <w:rPr>
          <w:rFonts w:eastAsia="TimesNewRoman,Bold"/>
          <w:sz w:val="28"/>
          <w:szCs w:val="28"/>
        </w:rPr>
        <w:t xml:space="preserve">- </w:t>
      </w:r>
      <w:r w:rsidRPr="00500F34">
        <w:rPr>
          <w:rFonts w:eastAsia="TimesNewRoman"/>
          <w:sz w:val="28"/>
          <w:szCs w:val="28"/>
        </w:rPr>
        <w:t xml:space="preserve">филиала ФГБУ </w:t>
      </w:r>
      <w:r w:rsidRPr="00500F34">
        <w:rPr>
          <w:rFonts w:eastAsia="TimesNewRoman,Bold"/>
          <w:sz w:val="28"/>
          <w:szCs w:val="28"/>
        </w:rPr>
        <w:t>«</w:t>
      </w:r>
      <w:r w:rsidRPr="00500F34">
        <w:rPr>
          <w:rFonts w:eastAsia="TimesNewRoman"/>
          <w:sz w:val="28"/>
          <w:szCs w:val="28"/>
        </w:rPr>
        <w:t>Центрально</w:t>
      </w:r>
      <w:r w:rsidRPr="00500F34">
        <w:rPr>
          <w:rFonts w:eastAsia="TimesNewRoman,Bold"/>
          <w:sz w:val="28"/>
          <w:szCs w:val="28"/>
        </w:rPr>
        <w:t>-Ч</w:t>
      </w:r>
      <w:r w:rsidRPr="00500F34">
        <w:rPr>
          <w:rFonts w:eastAsia="TimesNewRoman"/>
          <w:sz w:val="28"/>
          <w:szCs w:val="28"/>
        </w:rPr>
        <w:t>ерноземное управление по гидрометеорологии и мониторингу окружающей среды</w:t>
      </w:r>
      <w:r w:rsidRPr="00500F34">
        <w:rPr>
          <w:rFonts w:eastAsia="TimesNewRoman,Bold"/>
          <w:sz w:val="28"/>
          <w:szCs w:val="28"/>
        </w:rPr>
        <w:t>», у</w:t>
      </w:r>
      <w:r w:rsidRPr="00500F34">
        <w:rPr>
          <w:sz w:val="28"/>
          <w:szCs w:val="28"/>
        </w:rPr>
        <w:t>ровень загрязнения воздуха на территории города характеризуется как низкий. За период</w:t>
      </w:r>
      <w:r w:rsidR="00EF513C">
        <w:rPr>
          <w:sz w:val="28"/>
          <w:szCs w:val="28"/>
        </w:rPr>
        <w:t xml:space="preserve"> </w:t>
      </w:r>
      <w:bookmarkStart w:id="0" w:name="_GoBack"/>
      <w:bookmarkEnd w:id="0"/>
      <w:r>
        <w:rPr>
          <w:sz w:val="28"/>
          <w:szCs w:val="28"/>
        </w:rPr>
        <w:t>2016-2020</w:t>
      </w:r>
      <w:r w:rsidRPr="003C61FE">
        <w:rPr>
          <w:sz w:val="28"/>
          <w:szCs w:val="28"/>
        </w:rPr>
        <w:t xml:space="preserve"> </w:t>
      </w:r>
      <w:r w:rsidRPr="00500F34">
        <w:rPr>
          <w:sz w:val="28"/>
          <w:szCs w:val="28"/>
        </w:rPr>
        <w:t xml:space="preserve">годы </w:t>
      </w:r>
      <w:r>
        <w:rPr>
          <w:sz w:val="28"/>
          <w:szCs w:val="28"/>
        </w:rPr>
        <w:t xml:space="preserve">уровень загрязнения понизился по оксиду азота; повысился по взвешенным веществам, оксиду углерода, диоксиду азота, фенолу и </w:t>
      </w:r>
      <w:proofErr w:type="spellStart"/>
      <w:r>
        <w:rPr>
          <w:sz w:val="28"/>
          <w:szCs w:val="28"/>
        </w:rPr>
        <w:t>бен</w:t>
      </w:r>
      <w:proofErr w:type="gramStart"/>
      <w:r>
        <w:rPr>
          <w:sz w:val="28"/>
          <w:szCs w:val="28"/>
        </w:rPr>
        <w:t>з</w:t>
      </w:r>
      <w:proofErr w:type="spellEnd"/>
      <w:r>
        <w:rPr>
          <w:sz w:val="28"/>
          <w:szCs w:val="28"/>
        </w:rPr>
        <w:t>(</w:t>
      </w:r>
      <w:proofErr w:type="gramEnd"/>
      <w:r>
        <w:rPr>
          <w:sz w:val="28"/>
          <w:szCs w:val="28"/>
        </w:rPr>
        <w:t>а)</w:t>
      </w:r>
      <w:proofErr w:type="spellStart"/>
      <w:r>
        <w:rPr>
          <w:sz w:val="28"/>
          <w:szCs w:val="28"/>
        </w:rPr>
        <w:t>пирену</w:t>
      </w:r>
      <w:proofErr w:type="spellEnd"/>
      <w:r>
        <w:rPr>
          <w:sz w:val="28"/>
          <w:szCs w:val="28"/>
        </w:rPr>
        <w:t>. Вместе с тем в 2020</w:t>
      </w:r>
      <w:r w:rsidRPr="00500F34">
        <w:rPr>
          <w:sz w:val="28"/>
          <w:szCs w:val="28"/>
        </w:rPr>
        <w:t xml:space="preserve"> году зарегистрированы превышени</w:t>
      </w:r>
      <w:r>
        <w:rPr>
          <w:sz w:val="28"/>
          <w:szCs w:val="28"/>
        </w:rPr>
        <w:t>я</w:t>
      </w:r>
      <w:r w:rsidRPr="00500F34">
        <w:rPr>
          <w:sz w:val="28"/>
          <w:szCs w:val="28"/>
        </w:rPr>
        <w:t xml:space="preserve"> максимальных разовых предельно-допустимых концентраций (ПДК) по взвешенным веществам </w:t>
      </w:r>
      <w:r>
        <w:rPr>
          <w:sz w:val="28"/>
          <w:szCs w:val="28"/>
        </w:rPr>
        <w:t>1,4 ПДК,</w:t>
      </w:r>
      <w:r w:rsidRPr="00500F34">
        <w:rPr>
          <w:sz w:val="28"/>
          <w:szCs w:val="28"/>
        </w:rPr>
        <w:t xml:space="preserve"> по оксиду углерода до </w:t>
      </w:r>
      <w:r>
        <w:rPr>
          <w:sz w:val="28"/>
          <w:szCs w:val="28"/>
        </w:rPr>
        <w:t>1,3 ПДК.</w:t>
      </w:r>
      <w:r w:rsidRPr="00500F34">
        <w:rPr>
          <w:rFonts w:eastAsia="TimesNewRoman"/>
          <w:sz w:val="28"/>
          <w:szCs w:val="28"/>
        </w:rPr>
        <w:t xml:space="preserve"> В целом з</w:t>
      </w:r>
      <w:r w:rsidRPr="00500F34">
        <w:rPr>
          <w:color w:val="000000" w:themeColor="text1"/>
          <w:sz w:val="28"/>
          <w:szCs w:val="28"/>
        </w:rPr>
        <w:t>а последние 5 лет изменение средних концентраций загрязняющих веществ в атмосферном воздухе города имеет устойчивую тенденцию к снижению.</w:t>
      </w:r>
    </w:p>
    <w:p w:rsidR="00A93B60" w:rsidRPr="00D82B15" w:rsidRDefault="00A93B60" w:rsidP="00A93B60">
      <w:pPr>
        <w:spacing w:before="100" w:beforeAutospacing="1" w:after="100" w:afterAutospacing="1"/>
        <w:ind w:firstLine="567"/>
        <w:contextualSpacing/>
        <w:jc w:val="both"/>
        <w:rPr>
          <w:sz w:val="28"/>
          <w:szCs w:val="28"/>
        </w:rPr>
      </w:pPr>
      <w:r w:rsidRPr="00D82B15">
        <w:rPr>
          <w:sz w:val="28"/>
          <w:szCs w:val="28"/>
        </w:rPr>
        <w:t xml:space="preserve">По данным управления </w:t>
      </w:r>
      <w:proofErr w:type="spellStart"/>
      <w:r w:rsidRPr="00D82B15">
        <w:rPr>
          <w:sz w:val="28"/>
          <w:szCs w:val="28"/>
        </w:rPr>
        <w:t>Роспотребнадзора</w:t>
      </w:r>
      <w:proofErr w:type="spellEnd"/>
      <w:r w:rsidRPr="00D82B15">
        <w:rPr>
          <w:sz w:val="28"/>
          <w:szCs w:val="28"/>
        </w:rPr>
        <w:t xml:space="preserve"> по Белгородской области, в </w:t>
      </w:r>
      <w:r>
        <w:rPr>
          <w:sz w:val="28"/>
          <w:szCs w:val="28"/>
        </w:rPr>
        <w:t>2020</w:t>
      </w:r>
      <w:r w:rsidRPr="00D82B15">
        <w:rPr>
          <w:sz w:val="28"/>
          <w:szCs w:val="28"/>
        </w:rPr>
        <w:t xml:space="preserve"> году по сравнению с 201</w:t>
      </w:r>
      <w:r>
        <w:rPr>
          <w:sz w:val="28"/>
          <w:szCs w:val="28"/>
        </w:rPr>
        <w:t>9</w:t>
      </w:r>
      <w:r w:rsidRPr="00D82B15">
        <w:rPr>
          <w:sz w:val="28"/>
          <w:szCs w:val="28"/>
        </w:rPr>
        <w:t xml:space="preserve"> годом удельный вес неудовлетворительных результатов исследования воды из разводящей сети коммунального водопровода в г. Белгороде </w:t>
      </w:r>
      <w:r>
        <w:rPr>
          <w:sz w:val="28"/>
          <w:szCs w:val="28"/>
        </w:rPr>
        <w:t xml:space="preserve">увеличился и </w:t>
      </w:r>
      <w:proofErr w:type="gramStart"/>
      <w:r>
        <w:rPr>
          <w:sz w:val="28"/>
          <w:szCs w:val="28"/>
        </w:rPr>
        <w:t xml:space="preserve">составил </w:t>
      </w:r>
      <w:r w:rsidRPr="00D82B15">
        <w:rPr>
          <w:sz w:val="28"/>
          <w:szCs w:val="28"/>
        </w:rPr>
        <w:t>по показателям эпидемической безопасности снизился</w:t>
      </w:r>
      <w:proofErr w:type="gramEnd"/>
      <w:r>
        <w:rPr>
          <w:sz w:val="28"/>
          <w:szCs w:val="28"/>
        </w:rPr>
        <w:t xml:space="preserve"> – 3,5%</w:t>
      </w:r>
      <w:r w:rsidRPr="00D82B15">
        <w:rPr>
          <w:sz w:val="28"/>
          <w:szCs w:val="28"/>
        </w:rPr>
        <w:t xml:space="preserve">; по санитарно-химическим показателям </w:t>
      </w:r>
      <w:r>
        <w:rPr>
          <w:sz w:val="28"/>
          <w:szCs w:val="28"/>
        </w:rPr>
        <w:t>составил 2,7</w:t>
      </w:r>
      <w:r w:rsidRPr="00D82B15">
        <w:rPr>
          <w:sz w:val="28"/>
          <w:szCs w:val="28"/>
        </w:rPr>
        <w:t xml:space="preserve">%. Патогенная микрофлора в воде источников и систем водоснабжения не обнаружена, массовых инфекционных заболеваний населения, связанных с употреблением недоброкачественной питьевой воды, не регистрировалось. </w:t>
      </w:r>
      <w:r>
        <w:rPr>
          <w:sz w:val="28"/>
          <w:szCs w:val="28"/>
        </w:rPr>
        <w:t>В 2020 году обоснованных жалоб на качество городского водопровода не поступало.</w:t>
      </w:r>
    </w:p>
    <w:p w:rsidR="00A93B60" w:rsidRPr="00D82B15" w:rsidRDefault="00A93B60" w:rsidP="00A93B60">
      <w:pPr>
        <w:spacing w:before="100" w:beforeAutospacing="1" w:after="100" w:afterAutospacing="1"/>
        <w:ind w:firstLine="567"/>
        <w:contextualSpacing/>
        <w:jc w:val="both"/>
        <w:rPr>
          <w:sz w:val="28"/>
          <w:szCs w:val="28"/>
        </w:rPr>
      </w:pPr>
      <w:r w:rsidRPr="00D82B15">
        <w:rPr>
          <w:sz w:val="28"/>
          <w:szCs w:val="28"/>
        </w:rPr>
        <w:t xml:space="preserve">По сравнению с </w:t>
      </w:r>
      <w:r>
        <w:rPr>
          <w:sz w:val="28"/>
          <w:szCs w:val="28"/>
        </w:rPr>
        <w:t>2019</w:t>
      </w:r>
      <w:r w:rsidRPr="00D82B15">
        <w:rPr>
          <w:sz w:val="28"/>
          <w:szCs w:val="28"/>
        </w:rPr>
        <w:t xml:space="preserve"> годом несколько улучшилось качество воды водоемов в черте города по показателям эпидемической безопасности: удельный вес неудовлетворительных проб по микробиологическим показателям снизился с </w:t>
      </w:r>
      <w:r>
        <w:rPr>
          <w:sz w:val="28"/>
          <w:szCs w:val="28"/>
        </w:rPr>
        <w:t>42,5</w:t>
      </w:r>
      <w:r w:rsidRPr="00D82B15">
        <w:rPr>
          <w:sz w:val="28"/>
          <w:szCs w:val="28"/>
        </w:rPr>
        <w:t xml:space="preserve">% до </w:t>
      </w:r>
      <w:r>
        <w:rPr>
          <w:sz w:val="28"/>
          <w:szCs w:val="28"/>
        </w:rPr>
        <w:t>30,2 % в 2020</w:t>
      </w:r>
      <w:r w:rsidRPr="00D82B15">
        <w:rPr>
          <w:sz w:val="28"/>
          <w:szCs w:val="28"/>
        </w:rPr>
        <w:t xml:space="preserve"> году. Жизнеспособные яйца гельминтов в воде водных объектов не выявлялись. </w:t>
      </w:r>
    </w:p>
    <w:p w:rsidR="00A93B60" w:rsidRPr="00493620" w:rsidRDefault="00A93B60" w:rsidP="00A93B60">
      <w:pPr>
        <w:spacing w:before="100" w:beforeAutospacing="1" w:after="100" w:afterAutospacing="1"/>
        <w:ind w:firstLine="567"/>
        <w:contextualSpacing/>
        <w:jc w:val="both"/>
        <w:rPr>
          <w:sz w:val="28"/>
          <w:szCs w:val="28"/>
        </w:rPr>
      </w:pPr>
      <w:r>
        <w:rPr>
          <w:sz w:val="28"/>
          <w:szCs w:val="28"/>
        </w:rPr>
        <w:t xml:space="preserve">В целом, экологическая ситуация на </w:t>
      </w:r>
      <w:r w:rsidRPr="00493620">
        <w:rPr>
          <w:sz w:val="28"/>
          <w:szCs w:val="28"/>
        </w:rPr>
        <w:t>территории города о</w:t>
      </w:r>
      <w:r>
        <w:rPr>
          <w:sz w:val="28"/>
          <w:szCs w:val="28"/>
        </w:rPr>
        <w:t xml:space="preserve">ценивается как благополучная, и </w:t>
      </w:r>
      <w:r w:rsidRPr="00493620">
        <w:rPr>
          <w:sz w:val="28"/>
          <w:szCs w:val="28"/>
        </w:rPr>
        <w:t>вероятность наступления событий, имеющих неблагоприятные после</w:t>
      </w:r>
      <w:r>
        <w:rPr>
          <w:sz w:val="28"/>
          <w:szCs w:val="28"/>
        </w:rPr>
        <w:t xml:space="preserve">дствия для здоровья населения и </w:t>
      </w:r>
      <w:r w:rsidRPr="00493620">
        <w:rPr>
          <w:sz w:val="28"/>
          <w:szCs w:val="28"/>
        </w:rPr>
        <w:t>деятельности предприятий, вызванных нарушением экологических требований, чрезвычайными ситуациями природного и техногенного характера, низкая.</w:t>
      </w:r>
    </w:p>
    <w:p w:rsidR="00DB1E37" w:rsidRDefault="00DB1E37" w:rsidP="00DB1E37">
      <w:pPr>
        <w:rPr>
          <w:sz w:val="28"/>
          <w:szCs w:val="28"/>
        </w:rPr>
      </w:pPr>
    </w:p>
    <w:p w:rsidR="00DB1E37" w:rsidRDefault="00DB1E37" w:rsidP="00DB1E37">
      <w:pPr>
        <w:spacing w:after="100" w:afterAutospacing="1"/>
        <w:ind w:left="567"/>
        <w:contextualSpacing/>
        <w:rPr>
          <w:sz w:val="28"/>
          <w:szCs w:val="28"/>
        </w:rPr>
      </w:pPr>
    </w:p>
    <w:p w:rsidR="00460A53" w:rsidRPr="007F6189" w:rsidRDefault="00460A53" w:rsidP="00DB1E37">
      <w:pPr>
        <w:jc w:val="both"/>
        <w:rPr>
          <w:sz w:val="28"/>
          <w:szCs w:val="28"/>
        </w:rPr>
      </w:pPr>
    </w:p>
    <w:p w:rsidR="00460A53" w:rsidRPr="007769E1" w:rsidRDefault="00460A53" w:rsidP="00460A53">
      <w:pPr>
        <w:ind w:firstLine="708"/>
        <w:jc w:val="both"/>
        <w:rPr>
          <w:sz w:val="28"/>
          <w:szCs w:val="28"/>
        </w:rPr>
      </w:pPr>
    </w:p>
    <w:p w:rsidR="00015210" w:rsidRPr="00460A53" w:rsidRDefault="00015210" w:rsidP="00460A53"/>
    <w:sectPr w:rsidR="00015210" w:rsidRPr="00460A53" w:rsidSect="000152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D46DE"/>
    <w:rsid w:val="00015210"/>
    <w:rsid w:val="002023C8"/>
    <w:rsid w:val="00460A53"/>
    <w:rsid w:val="00485648"/>
    <w:rsid w:val="00631D23"/>
    <w:rsid w:val="007677C6"/>
    <w:rsid w:val="009B0FB7"/>
    <w:rsid w:val="00A93B60"/>
    <w:rsid w:val="00B81964"/>
    <w:rsid w:val="00DB1E37"/>
    <w:rsid w:val="00EA6D8C"/>
    <w:rsid w:val="00EF513C"/>
    <w:rsid w:val="00FA75EC"/>
    <w:rsid w:val="00FD4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6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Знак Знак3, Знак Знак1 Знак Знак"/>
    <w:basedOn w:val="a"/>
    <w:uiPriority w:val="99"/>
    <w:unhideWhenUsed/>
    <w:qFormat/>
    <w:rsid w:val="002023C8"/>
    <w:pPr>
      <w:spacing w:after="225"/>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54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326</Words>
  <Characters>1864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Торгашина Ирина Сергеевна</cp:lastModifiedBy>
  <cp:revision>8</cp:revision>
  <dcterms:created xsi:type="dcterms:W3CDTF">2016-05-05T08:33:00Z</dcterms:created>
  <dcterms:modified xsi:type="dcterms:W3CDTF">2021-03-18T07:59:00Z</dcterms:modified>
</cp:coreProperties>
</file>