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EB" w:rsidRPr="00E071EB" w:rsidRDefault="00E071EB" w:rsidP="000A1DA0">
      <w:pPr>
        <w:pStyle w:val="Default"/>
        <w:ind w:firstLine="708"/>
        <w:jc w:val="both"/>
        <w:rPr>
          <w:sz w:val="28"/>
          <w:szCs w:val="28"/>
        </w:rPr>
      </w:pPr>
      <w:r w:rsidRPr="00E071EB">
        <w:rPr>
          <w:sz w:val="28"/>
          <w:szCs w:val="28"/>
        </w:rPr>
        <w:t xml:space="preserve">Помещение включено в перечень МСП № </w:t>
      </w:r>
      <w:proofErr w:type="gramStart"/>
      <w:r w:rsidRPr="00E071EB">
        <w:rPr>
          <w:sz w:val="28"/>
          <w:szCs w:val="28"/>
        </w:rPr>
        <w:t>п</w:t>
      </w:r>
      <w:proofErr w:type="gramEnd"/>
      <w:r w:rsidRPr="00E071EB">
        <w:rPr>
          <w:sz w:val="28"/>
          <w:szCs w:val="28"/>
        </w:rPr>
        <w:t xml:space="preserve">/п 21. </w:t>
      </w:r>
    </w:p>
    <w:p w:rsidR="00E071EB" w:rsidRPr="00FC7DDD" w:rsidRDefault="00E071EB" w:rsidP="000A1DA0">
      <w:pPr>
        <w:pStyle w:val="Default"/>
        <w:ind w:firstLine="708"/>
        <w:jc w:val="both"/>
        <w:rPr>
          <w:sz w:val="28"/>
          <w:szCs w:val="28"/>
        </w:rPr>
      </w:pPr>
      <w:r w:rsidRPr="00CC2DDD">
        <w:rPr>
          <w:bCs/>
          <w:sz w:val="28"/>
          <w:szCs w:val="28"/>
        </w:rPr>
        <w:t>Порядок установления льгот по арендной плате за имущество, утвержден решением Белгородского городского Совета от 22 декабря 2021 года № 478</w:t>
      </w:r>
      <w:r w:rsidR="00FC7DDD">
        <w:rPr>
          <w:bCs/>
          <w:sz w:val="28"/>
          <w:szCs w:val="28"/>
        </w:rPr>
        <w:t>.</w:t>
      </w:r>
      <w:bookmarkStart w:id="0" w:name="_GoBack"/>
      <w:bookmarkEnd w:id="0"/>
    </w:p>
    <w:p w:rsidR="00E071EB" w:rsidRPr="00E071EB" w:rsidRDefault="00E071EB" w:rsidP="000A1DA0">
      <w:pPr>
        <w:pStyle w:val="Default"/>
        <w:ind w:firstLine="708"/>
        <w:jc w:val="both"/>
        <w:rPr>
          <w:sz w:val="28"/>
          <w:szCs w:val="28"/>
        </w:rPr>
      </w:pPr>
      <w:r w:rsidRPr="00E071EB">
        <w:rPr>
          <w:sz w:val="28"/>
          <w:szCs w:val="28"/>
        </w:rPr>
        <w:t xml:space="preserve">Арендная плата по настоящему Договору вносится Арендатором в следующем порядке: </w:t>
      </w:r>
    </w:p>
    <w:p w:rsidR="00E071EB" w:rsidRPr="00E071EB" w:rsidRDefault="00E071EB" w:rsidP="00E071EB">
      <w:pPr>
        <w:pStyle w:val="Default"/>
        <w:ind w:firstLine="708"/>
        <w:jc w:val="both"/>
        <w:rPr>
          <w:sz w:val="28"/>
          <w:szCs w:val="28"/>
        </w:rPr>
      </w:pPr>
      <w:r w:rsidRPr="00E071EB">
        <w:rPr>
          <w:sz w:val="28"/>
          <w:szCs w:val="28"/>
        </w:rPr>
        <w:t xml:space="preserve">а) в первый год аренды – 40 % размера арендной платы, установленного  п. 3.3 Договора; </w:t>
      </w:r>
    </w:p>
    <w:p w:rsidR="00E071EB" w:rsidRPr="00E071EB" w:rsidRDefault="00E071EB" w:rsidP="00E071EB">
      <w:pPr>
        <w:pStyle w:val="Default"/>
        <w:ind w:firstLine="708"/>
        <w:jc w:val="both"/>
        <w:rPr>
          <w:sz w:val="28"/>
          <w:szCs w:val="28"/>
        </w:rPr>
      </w:pPr>
      <w:r w:rsidRPr="00E071EB">
        <w:rPr>
          <w:sz w:val="28"/>
          <w:szCs w:val="28"/>
        </w:rPr>
        <w:t>б) во второй год аренды – 60 % размера арендной платы,</w:t>
      </w:r>
      <w:r w:rsidR="000A1DA0">
        <w:rPr>
          <w:sz w:val="28"/>
          <w:szCs w:val="28"/>
        </w:rPr>
        <w:t xml:space="preserve"> установленного</w:t>
      </w:r>
      <w:r w:rsidRPr="00E071EB">
        <w:rPr>
          <w:sz w:val="28"/>
          <w:szCs w:val="28"/>
        </w:rPr>
        <w:t xml:space="preserve"> п. 3.3 Договора; </w:t>
      </w:r>
    </w:p>
    <w:p w:rsidR="00E071EB" w:rsidRPr="00E071EB" w:rsidRDefault="00E071EB" w:rsidP="00E071EB">
      <w:pPr>
        <w:pStyle w:val="Default"/>
        <w:ind w:firstLine="708"/>
        <w:jc w:val="both"/>
        <w:rPr>
          <w:sz w:val="28"/>
          <w:szCs w:val="28"/>
        </w:rPr>
      </w:pPr>
      <w:r w:rsidRPr="00E071EB">
        <w:rPr>
          <w:sz w:val="28"/>
          <w:szCs w:val="28"/>
        </w:rPr>
        <w:t xml:space="preserve">в) в третий год аренды – 80 % размера арендной платы, установленного                            п. 3.3 Договора; </w:t>
      </w:r>
    </w:p>
    <w:p w:rsidR="00E071EB" w:rsidRPr="00E071EB" w:rsidRDefault="00E071EB" w:rsidP="00E071EB">
      <w:pPr>
        <w:pStyle w:val="31"/>
        <w:widowControl w:val="0"/>
        <w:rPr>
          <w:sz w:val="28"/>
          <w:szCs w:val="28"/>
        </w:rPr>
      </w:pPr>
      <w:r w:rsidRPr="00E071EB">
        <w:rPr>
          <w:sz w:val="28"/>
          <w:szCs w:val="28"/>
        </w:rPr>
        <w:tab/>
        <w:t>г) в четвертый год аренды и далее – 100 % размера арендной платы, установленного п. 3.3 Договора.</w:t>
      </w:r>
    </w:p>
    <w:p w:rsidR="004C7A33" w:rsidRPr="00E071EB" w:rsidRDefault="000A1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DA0">
        <w:rPr>
          <w:rFonts w:ascii="Times New Roman" w:hAnsi="Times New Roman" w:cs="Times New Roman"/>
          <w:sz w:val="28"/>
          <w:szCs w:val="28"/>
        </w:rPr>
        <w:tab/>
      </w:r>
      <w:r w:rsidR="00E071EB" w:rsidRPr="00E071EB">
        <w:rPr>
          <w:rFonts w:ascii="Times New Roman" w:hAnsi="Times New Roman" w:cs="Times New Roman"/>
          <w:sz w:val="28"/>
          <w:szCs w:val="28"/>
        </w:rPr>
        <w:t xml:space="preserve">Помещение имеет центральный водопровод, </w:t>
      </w:r>
      <w:r w:rsidR="00FC7DDD" w:rsidRPr="00FC7DDD">
        <w:rPr>
          <w:rFonts w:ascii="Times New Roman" w:hAnsi="Times New Roman" w:cs="Times New Roman"/>
          <w:sz w:val="28"/>
          <w:szCs w:val="28"/>
        </w:rPr>
        <w:t xml:space="preserve"> </w:t>
      </w:r>
      <w:r w:rsidR="00E071EB" w:rsidRPr="00E071EB">
        <w:rPr>
          <w:rFonts w:ascii="Times New Roman" w:hAnsi="Times New Roman" w:cs="Times New Roman"/>
          <w:sz w:val="28"/>
          <w:szCs w:val="28"/>
        </w:rPr>
        <w:t xml:space="preserve">канализацию. </w:t>
      </w:r>
    </w:p>
    <w:sectPr w:rsidR="004C7A33" w:rsidRPr="00E071EB" w:rsidSect="000A1D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1C92"/>
    <w:multiLevelType w:val="hybridMultilevel"/>
    <w:tmpl w:val="BC627824"/>
    <w:lvl w:ilvl="0" w:tplc="79CC0F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71"/>
    <w:rsid w:val="000A1DA0"/>
    <w:rsid w:val="00434371"/>
    <w:rsid w:val="004C7A33"/>
    <w:rsid w:val="00CC2DDD"/>
    <w:rsid w:val="00E071EB"/>
    <w:rsid w:val="00F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E071EB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E07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E071EB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E07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Свищева</dc:creator>
  <cp:keywords/>
  <dc:description/>
  <cp:lastModifiedBy>Торгашина Ирина Сергеевна</cp:lastModifiedBy>
  <cp:revision>4</cp:revision>
  <dcterms:created xsi:type="dcterms:W3CDTF">2025-01-20T14:00:00Z</dcterms:created>
  <dcterms:modified xsi:type="dcterms:W3CDTF">2025-01-21T13:45:00Z</dcterms:modified>
</cp:coreProperties>
</file>